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A1" w:rsidRPr="00DC0BA3" w:rsidRDefault="008414A1" w:rsidP="008414A1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7FBD" w:rsidRPr="00DC0BA3">
        <w:rPr>
          <w:rFonts w:ascii="Times New Roman" w:hAnsi="Times New Roman" w:cs="Times New Roman"/>
          <w:sz w:val="28"/>
          <w:szCs w:val="28"/>
        </w:rPr>
        <w:t>4</w:t>
      </w:r>
    </w:p>
    <w:p w:rsidR="008414A1" w:rsidRPr="00DC0BA3" w:rsidRDefault="008414A1" w:rsidP="008414A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8414A1" w:rsidRDefault="008414A1" w:rsidP="00207847">
      <w:pPr>
        <w:pStyle w:val="ConsPlusNormal"/>
        <w:tabs>
          <w:tab w:val="left" w:pos="5670"/>
        </w:tabs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Приложение № 6</w:t>
      </w:r>
      <w:r w:rsidR="00D829FB" w:rsidRPr="00D829FB">
        <w:rPr>
          <w:rFonts w:ascii="Times New Roman" w:hAnsi="Times New Roman" w:cs="Times New Roman"/>
          <w:sz w:val="28"/>
          <w:szCs w:val="28"/>
        </w:rPr>
        <w:t>–</w:t>
      </w:r>
      <w:r w:rsidRPr="00DC0BA3">
        <w:rPr>
          <w:rFonts w:ascii="Times New Roman" w:hAnsi="Times New Roman" w:cs="Times New Roman"/>
          <w:sz w:val="28"/>
          <w:szCs w:val="28"/>
        </w:rPr>
        <w:t>2</w:t>
      </w:r>
    </w:p>
    <w:p w:rsidR="00483F7D" w:rsidRPr="00DC0BA3" w:rsidRDefault="00483F7D" w:rsidP="00483F7D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414A1" w:rsidRPr="00DC0BA3" w:rsidRDefault="008414A1" w:rsidP="00483F7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414A1" w:rsidRPr="00DC0BA3" w:rsidRDefault="008414A1" w:rsidP="008414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14A1" w:rsidRPr="00DC0BA3" w:rsidRDefault="008414A1" w:rsidP="00841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4A1" w:rsidRPr="00DC0BA3" w:rsidRDefault="008414A1" w:rsidP="00841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ПОРЯДОК</w:t>
      </w:r>
    </w:p>
    <w:p w:rsidR="00C27FBD" w:rsidRPr="00DC0BA3" w:rsidRDefault="008414A1" w:rsidP="00841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местным бюджетам </w:t>
      </w:r>
    </w:p>
    <w:p w:rsidR="008414A1" w:rsidRPr="00DC0BA3" w:rsidRDefault="008414A1" w:rsidP="00841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</w:t>
      </w:r>
      <w:r w:rsidR="00C27FBD" w:rsidRPr="00DC0BA3">
        <w:rPr>
          <w:rFonts w:ascii="Times New Roman" w:hAnsi="Times New Roman" w:cs="Times New Roman"/>
          <w:sz w:val="28"/>
          <w:szCs w:val="28"/>
        </w:rPr>
        <w:t>«</w:t>
      </w:r>
      <w:r w:rsidRPr="00DC0BA3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 w:rsidR="00C27FBD" w:rsidRPr="00DC0BA3">
        <w:rPr>
          <w:rFonts w:ascii="Times New Roman" w:hAnsi="Times New Roman" w:cs="Times New Roman"/>
          <w:sz w:val="28"/>
          <w:szCs w:val="28"/>
        </w:rPr>
        <w:t>»</w:t>
      </w:r>
      <w:r w:rsidRPr="00DC0BA3">
        <w:rPr>
          <w:rFonts w:ascii="Times New Roman" w:hAnsi="Times New Roman" w:cs="Times New Roman"/>
          <w:sz w:val="28"/>
          <w:szCs w:val="28"/>
        </w:rPr>
        <w:t xml:space="preserve"> на 2022 и 2023 годы</w:t>
      </w:r>
    </w:p>
    <w:p w:rsidR="008414A1" w:rsidRPr="00DC0BA3" w:rsidRDefault="008414A1" w:rsidP="00C27FBD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14A1" w:rsidRPr="00DC0BA3" w:rsidRDefault="008414A1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субсидий местным бюджетам 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</w:t>
      </w:r>
      <w:r w:rsidR="001F3379" w:rsidRPr="00DC0BA3">
        <w:rPr>
          <w:rFonts w:ascii="Times New Roman" w:hAnsi="Times New Roman" w:cs="Times New Roman"/>
          <w:sz w:val="28"/>
          <w:szCs w:val="28"/>
        </w:rPr>
        <w:t>«</w:t>
      </w:r>
      <w:r w:rsidRPr="00DC0BA3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 w:rsidR="001F3379" w:rsidRPr="00DC0BA3">
        <w:rPr>
          <w:rFonts w:ascii="Times New Roman" w:hAnsi="Times New Roman" w:cs="Times New Roman"/>
          <w:sz w:val="28"/>
          <w:szCs w:val="28"/>
        </w:rPr>
        <w:t>»</w:t>
      </w:r>
      <w:r w:rsidRPr="00DC0BA3">
        <w:rPr>
          <w:rFonts w:ascii="Times New Roman" w:hAnsi="Times New Roman" w:cs="Times New Roman"/>
          <w:sz w:val="28"/>
          <w:szCs w:val="28"/>
        </w:rPr>
        <w:t xml:space="preserve"> на 2022 и 2023 годы (далее </w:t>
      </w:r>
      <w:r w:rsidR="001F3379" w:rsidRPr="00DC0BA3">
        <w:rPr>
          <w:rFonts w:ascii="Times New Roman" w:hAnsi="Times New Roman" w:cs="Times New Roman"/>
          <w:sz w:val="28"/>
          <w:szCs w:val="28"/>
        </w:rPr>
        <w:t>–</w:t>
      </w:r>
      <w:r w:rsidRPr="00DC0BA3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субсидий местным бюджетам 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</w:t>
      </w:r>
      <w:r w:rsidR="006542F3" w:rsidRPr="00DC0BA3">
        <w:rPr>
          <w:rFonts w:ascii="Times New Roman" w:hAnsi="Times New Roman" w:cs="Times New Roman"/>
          <w:sz w:val="28"/>
          <w:szCs w:val="28"/>
        </w:rPr>
        <w:t>«</w:t>
      </w:r>
      <w:r w:rsidRPr="00DC0BA3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 w:rsidR="006542F3" w:rsidRPr="00DC0BA3">
        <w:rPr>
          <w:rFonts w:ascii="Times New Roman" w:hAnsi="Times New Roman" w:cs="Times New Roman"/>
          <w:sz w:val="28"/>
          <w:szCs w:val="28"/>
        </w:rPr>
        <w:t>»</w:t>
      </w:r>
      <w:r w:rsidRPr="00DC0BA3">
        <w:rPr>
          <w:rFonts w:ascii="Times New Roman" w:hAnsi="Times New Roman" w:cs="Times New Roman"/>
          <w:sz w:val="28"/>
          <w:szCs w:val="28"/>
        </w:rPr>
        <w:t xml:space="preserve"> на 2022 и 2023 годы (далее </w:t>
      </w:r>
      <w:r w:rsidR="00C27FBD" w:rsidRPr="00DC0BA3">
        <w:rPr>
          <w:rFonts w:ascii="Times New Roman" w:hAnsi="Times New Roman" w:cs="Times New Roman"/>
          <w:sz w:val="28"/>
          <w:szCs w:val="28"/>
        </w:rPr>
        <w:t>–</w:t>
      </w:r>
      <w:r w:rsidR="0091532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DC0BA3">
        <w:rPr>
          <w:rFonts w:ascii="Times New Roman" w:hAnsi="Times New Roman" w:cs="Times New Roman"/>
          <w:sz w:val="28"/>
          <w:szCs w:val="28"/>
        </w:rPr>
        <w:t>).</w:t>
      </w:r>
    </w:p>
    <w:p w:rsidR="005B70A2" w:rsidRPr="00DC0BA3" w:rsidRDefault="008414A1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2. </w:t>
      </w:r>
      <w:r w:rsidR="00046D79">
        <w:rPr>
          <w:rFonts w:ascii="Times New Roman" w:hAnsi="Times New Roman" w:cs="Times New Roman"/>
          <w:sz w:val="28"/>
          <w:szCs w:val="28"/>
        </w:rPr>
        <w:t>Субсидии</w:t>
      </w:r>
      <w:r w:rsidR="005B70A2" w:rsidRPr="00DC0BA3">
        <w:rPr>
          <w:rFonts w:ascii="Times New Roman" w:hAnsi="Times New Roman" w:cs="Times New Roman"/>
          <w:sz w:val="28"/>
          <w:szCs w:val="28"/>
        </w:rPr>
        <w:t xml:space="preserve"> предоставляется министерством транспорта Кировской области</w:t>
      </w:r>
      <w:r w:rsidR="00D0321B" w:rsidRPr="00DC0BA3">
        <w:rPr>
          <w:rFonts w:ascii="Times New Roman" w:hAnsi="Times New Roman" w:cs="Times New Roman"/>
          <w:sz w:val="28"/>
          <w:szCs w:val="28"/>
        </w:rPr>
        <w:t xml:space="preserve"> (далее – министерство) </w:t>
      </w:r>
      <w:r w:rsidR="005B70A2" w:rsidRPr="00DC0BA3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C0BA3" w:rsidRPr="00DC0BA3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округов, городских округов, городских поселений  и сельских поселений </w:t>
      </w:r>
      <w:r w:rsidR="00915321">
        <w:rPr>
          <w:rFonts w:ascii="Times New Roman" w:hAnsi="Times New Roman" w:cs="Times New Roman"/>
          <w:sz w:val="28"/>
          <w:szCs w:val="28"/>
        </w:rPr>
        <w:t xml:space="preserve">Кировской области (далее – муниципальные образования) </w:t>
      </w:r>
      <w:r w:rsidR="005B70A2" w:rsidRPr="00DC0BA3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муниципальных образований на осуществление</w:t>
      </w:r>
      <w:r w:rsidR="005B70A2" w:rsidRPr="00DC0BA3">
        <w:t xml:space="preserve"> </w:t>
      </w:r>
      <w:r w:rsidR="005B70A2" w:rsidRPr="00DC0BA3">
        <w:rPr>
          <w:rFonts w:ascii="Times New Roman" w:hAnsi="Times New Roman" w:cs="Times New Roman"/>
          <w:sz w:val="28"/>
          <w:szCs w:val="28"/>
        </w:rPr>
        <w:t>капитального ремонта и ремонта искусственных дорожных сооружений на автомобильных дорогах общего пользования местного значения, находящихся в неудовлетворительном (аварийном, предаварийном) состоянии.</w:t>
      </w:r>
    </w:p>
    <w:p w:rsidR="00D0321B" w:rsidRPr="00DC0BA3" w:rsidRDefault="00D0321B" w:rsidP="001F33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3</w:t>
      </w:r>
      <w:r w:rsidR="008414A1" w:rsidRPr="00DC0BA3">
        <w:rPr>
          <w:rFonts w:ascii="Times New Roman" w:hAnsi="Times New Roman" w:cs="Times New Roman"/>
          <w:sz w:val="28"/>
          <w:szCs w:val="28"/>
        </w:rPr>
        <w:t>. Критериями отбора муниципальных образований для предоставления субсидии являются:</w:t>
      </w:r>
    </w:p>
    <w:p w:rsidR="008414A1" w:rsidRPr="00DC0BA3" w:rsidRDefault="008414A1" w:rsidP="001F33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lastRenderedPageBreak/>
        <w:t>наличие отчета об обследовании искусственного дорожного сооружения, выполненного специализированной организацией, содержащего заключение о неудовлетворительном (аварийном, предаварийном) состоянии искусственного дорожного сооружения;</w:t>
      </w:r>
    </w:p>
    <w:p w:rsidR="008414A1" w:rsidRPr="00DC0BA3" w:rsidRDefault="008414A1" w:rsidP="00C27F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наличие проектно-сметной (сметной) документации капитального ремонта (ремонта) искусственного дорожного сооружения с положительным результатом проверки достоверности определения сметной стоимости.</w:t>
      </w:r>
    </w:p>
    <w:p w:rsidR="008414A1" w:rsidRPr="00DC0BA3" w:rsidRDefault="009616AA" w:rsidP="001F33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4</w:t>
      </w:r>
      <w:r w:rsidR="008414A1" w:rsidRPr="00DC0BA3">
        <w:rPr>
          <w:rFonts w:ascii="Times New Roman" w:hAnsi="Times New Roman" w:cs="Times New Roman"/>
          <w:sz w:val="28"/>
          <w:szCs w:val="28"/>
        </w:rPr>
        <w:t>. Размер субсидии i-му муниципальному образованию в соответствующем финансовом году (Vni) определяется по формуле:</w:t>
      </w:r>
    </w:p>
    <w:p w:rsidR="008414A1" w:rsidRPr="00DC0BA3" w:rsidRDefault="008414A1" w:rsidP="00C2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A1" w:rsidRPr="00DC0BA3" w:rsidRDefault="008414A1" w:rsidP="00C27F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0BA3">
        <w:rPr>
          <w:rFonts w:ascii="Times New Roman" w:hAnsi="Times New Roman" w:cs="Times New Roman"/>
          <w:sz w:val="28"/>
          <w:szCs w:val="28"/>
          <w:lang w:val="en-US"/>
        </w:rPr>
        <w:t xml:space="preserve">Vni = Cin x Yi, </w:t>
      </w:r>
      <w:r w:rsidRPr="00DC0BA3">
        <w:rPr>
          <w:rFonts w:ascii="Times New Roman" w:hAnsi="Times New Roman" w:cs="Times New Roman"/>
          <w:sz w:val="28"/>
          <w:szCs w:val="28"/>
        </w:rPr>
        <w:t>где</w:t>
      </w:r>
      <w:r w:rsidRPr="00DC0BA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14A1" w:rsidRPr="00DC0BA3" w:rsidRDefault="008414A1" w:rsidP="00C2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14A1" w:rsidRPr="00DC0BA3" w:rsidRDefault="008414A1" w:rsidP="00D82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Cin </w:t>
      </w:r>
      <w:r w:rsidR="00C27FBD" w:rsidRPr="00DC0BA3">
        <w:rPr>
          <w:rFonts w:ascii="Times New Roman" w:hAnsi="Times New Roman" w:cs="Times New Roman"/>
          <w:sz w:val="28"/>
          <w:szCs w:val="28"/>
        </w:rPr>
        <w:t>–</w:t>
      </w:r>
      <w:r w:rsidRPr="00DC0BA3">
        <w:rPr>
          <w:rFonts w:ascii="Times New Roman" w:hAnsi="Times New Roman" w:cs="Times New Roman"/>
          <w:sz w:val="28"/>
          <w:szCs w:val="28"/>
        </w:rPr>
        <w:t xml:space="preserve"> сметная стоимость капитального ремонта (ремонта) n-го искусственного дорожного сооружения на автомобильной дороге общего пользования местного значения i-го муниципального образования по результатам государственной экспертизы проектной документации искусственных сооружений и (или) проверки достоверности определения сметной стоимости, тыс. рублей;</w:t>
      </w:r>
    </w:p>
    <w:p w:rsidR="008414A1" w:rsidRPr="00DC0BA3" w:rsidRDefault="00C27FBD" w:rsidP="00D82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Yi –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 </w:t>
      </w:r>
      <w:r w:rsidR="00A0638A" w:rsidRPr="00DC0BA3">
        <w:rPr>
          <w:rFonts w:ascii="Times New Roman" w:hAnsi="Times New Roman" w:cs="Times New Roman"/>
          <w:sz w:val="28"/>
          <w:szCs w:val="28"/>
        </w:rPr>
        <w:t>уровень софинансирования Кировской областью объема расходного обязательства i-го муниципального образования, который равен 99%.</w:t>
      </w:r>
    </w:p>
    <w:p w:rsidR="008414A1" w:rsidRPr="00DC0BA3" w:rsidRDefault="009616AA" w:rsidP="00D829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8414A1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>.1. Наличие муниципальной программы, содержащей мероприятия, в целях софинансирования которых предоставляется субсидия.</w:t>
      </w:r>
    </w:p>
    <w:p w:rsidR="00D0321B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.2. </w:t>
      </w:r>
      <w:r w:rsidR="00D0321B" w:rsidRPr="00DC0BA3">
        <w:rPr>
          <w:rFonts w:ascii="Times New Roman" w:hAnsi="Times New Roman" w:cs="Times New Roman"/>
          <w:sz w:val="28"/>
          <w:szCs w:val="28"/>
        </w:rPr>
        <w:t>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софин</w:t>
      </w:r>
      <w:r w:rsidR="00255312" w:rsidRPr="00DC0BA3">
        <w:rPr>
          <w:rFonts w:ascii="Times New Roman" w:hAnsi="Times New Roman" w:cs="Times New Roman"/>
          <w:sz w:val="28"/>
          <w:szCs w:val="28"/>
        </w:rPr>
        <w:t>ансирования которых предоставляется субсидия, финансовое обеспечение которой</w:t>
      </w:r>
      <w:r w:rsidR="00D0321B" w:rsidRPr="00DC0BA3">
        <w:rPr>
          <w:rFonts w:ascii="Times New Roman" w:hAnsi="Times New Roman" w:cs="Times New Roman"/>
          <w:sz w:val="28"/>
          <w:szCs w:val="28"/>
        </w:rPr>
        <w:t xml:space="preserve"> осуществляется за с</w:t>
      </w:r>
      <w:r w:rsidR="00207847">
        <w:rPr>
          <w:rFonts w:ascii="Times New Roman" w:hAnsi="Times New Roman" w:cs="Times New Roman"/>
          <w:sz w:val="28"/>
          <w:szCs w:val="28"/>
        </w:rPr>
        <w:t>чет средств областного бюджета.</w:t>
      </w:r>
    </w:p>
    <w:p w:rsidR="00D0321B" w:rsidRPr="00DC0BA3" w:rsidRDefault="009616AA" w:rsidP="00D03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.3. </w:t>
      </w:r>
      <w:r w:rsidR="00D0321B" w:rsidRPr="00DC0BA3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субсидии (далее – соглашение)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:rsidR="00D0321B" w:rsidRPr="00DC0BA3" w:rsidRDefault="00D0321B" w:rsidP="00D03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 w:rsidR="00207847">
        <w:rPr>
          <w:rFonts w:ascii="Times New Roman" w:hAnsi="Times New Roman" w:cs="Times New Roman"/>
          <w:sz w:val="28"/>
          <w:szCs w:val="28"/>
        </w:rPr>
        <w:br/>
      </w:r>
      <w:r w:rsidRPr="00DC0BA3">
        <w:rPr>
          <w:rFonts w:ascii="Times New Roman" w:hAnsi="Times New Roman" w:cs="Times New Roman"/>
          <w:sz w:val="28"/>
          <w:szCs w:val="28"/>
        </w:rPr>
        <w:t>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D0321B" w:rsidRPr="00DC0BA3" w:rsidRDefault="009616AA" w:rsidP="00D032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.4. </w:t>
      </w:r>
      <w:r w:rsidR="00D0321B" w:rsidRPr="00DC0BA3">
        <w:rPr>
          <w:rFonts w:ascii="Times New Roman" w:hAnsi="Times New Roman" w:cs="Times New Roman"/>
          <w:sz w:val="28"/>
          <w:szCs w:val="28"/>
        </w:rPr>
        <w:t xml:space="preserve">Предусмотренная частью 7 статьи 26 Федерального закона </w:t>
      </w:r>
      <w:r w:rsidR="00207847">
        <w:rPr>
          <w:rFonts w:ascii="Times New Roman" w:hAnsi="Times New Roman" w:cs="Times New Roman"/>
          <w:sz w:val="28"/>
          <w:szCs w:val="28"/>
        </w:rPr>
        <w:br/>
      </w:r>
      <w:r w:rsidR="00D0321B" w:rsidRPr="00DC0BA3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F3379" w:rsidRPr="00DC0BA3">
        <w:rPr>
          <w:rFonts w:ascii="Times New Roman" w:hAnsi="Times New Roman" w:cs="Times New Roman"/>
          <w:sz w:val="28"/>
          <w:szCs w:val="28"/>
        </w:rPr>
        <w:t>№</w:t>
      </w:r>
      <w:r w:rsidR="00D0321B" w:rsidRPr="00DC0BA3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централизация закупок, финансовое обеспечение которых осуществляется за счет субсидии.</w:t>
      </w:r>
    </w:p>
    <w:p w:rsidR="00D0321B" w:rsidRPr="00DC0BA3" w:rsidRDefault="00D0321B" w:rsidP="00D032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финансовое обеспечение муниципальных контрактов (контрактов, договоров):</w:t>
      </w:r>
    </w:p>
    <w:p w:rsidR="00D0321B" w:rsidRPr="00DC0BA3" w:rsidRDefault="00D0321B" w:rsidP="00D032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 заключаемых на основании части 1 статьи 93 Федерального закона </w:t>
      </w:r>
      <w:r w:rsidR="00207847">
        <w:rPr>
          <w:rFonts w:ascii="Times New Roman" w:hAnsi="Times New Roman" w:cs="Times New Roman"/>
          <w:sz w:val="28"/>
          <w:szCs w:val="28"/>
        </w:rPr>
        <w:br/>
      </w:r>
      <w:r w:rsidRPr="00DC0BA3">
        <w:rPr>
          <w:rFonts w:ascii="Times New Roman" w:hAnsi="Times New Roman" w:cs="Times New Roman"/>
          <w:sz w:val="28"/>
          <w:szCs w:val="28"/>
        </w:rPr>
        <w:t>от 05.04.2013 № 44-ФЗ;</w:t>
      </w:r>
    </w:p>
    <w:p w:rsidR="00D0321B" w:rsidRPr="00DC0BA3" w:rsidRDefault="00D0321B" w:rsidP="00D032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D0321B" w:rsidRPr="00DC0BA3" w:rsidRDefault="001F3379" w:rsidP="00D032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 </w:t>
      </w:r>
      <w:r w:rsidR="00D0321B" w:rsidRPr="00DC0BA3">
        <w:rPr>
          <w:rFonts w:ascii="Times New Roman" w:hAnsi="Times New Roman" w:cs="Times New Roman"/>
          <w:sz w:val="28"/>
          <w:szCs w:val="28"/>
        </w:rPr>
        <w:t>заключаемых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:rsidR="008414A1" w:rsidRPr="00DC0BA3" w:rsidRDefault="009616AA" w:rsidP="001F33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>.</w:t>
      </w:r>
      <w:r w:rsidR="00DC0BA3"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. </w:t>
      </w:r>
      <w:r w:rsidR="00A62BC4" w:rsidRPr="00DC0BA3">
        <w:rPr>
          <w:rFonts w:ascii="Times New Roman" w:hAnsi="Times New Roman" w:cs="Times New Roman"/>
          <w:sz w:val="28"/>
          <w:szCs w:val="28"/>
        </w:rPr>
        <w:t xml:space="preserve">Наличие положительного результата проверки достоверности определения сметной стоимости отдельных видов работ и объектов в случаях </w:t>
      </w:r>
      <w:r w:rsidR="00A62BC4" w:rsidRPr="00DC0BA3">
        <w:rPr>
          <w:rFonts w:ascii="Times New Roman" w:hAnsi="Times New Roman" w:cs="Times New Roman"/>
          <w:sz w:val="28"/>
          <w:szCs w:val="28"/>
        </w:rPr>
        <w:lastRenderedPageBreak/>
        <w:t>и порядке, которые установлены Правительством Российской Федерации или Правительством Кировской области.</w:t>
      </w:r>
    </w:p>
    <w:p w:rsidR="001F3379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>.</w:t>
      </w:r>
      <w:r w:rsidR="00DC0BA3" w:rsidRPr="00DC0BA3">
        <w:rPr>
          <w:rFonts w:ascii="Times New Roman" w:hAnsi="Times New Roman" w:cs="Times New Roman"/>
          <w:sz w:val="28"/>
          <w:szCs w:val="28"/>
        </w:rPr>
        <w:t>6</w:t>
      </w:r>
      <w:r w:rsidR="008414A1" w:rsidRPr="00DC0BA3">
        <w:rPr>
          <w:rFonts w:ascii="Times New Roman" w:hAnsi="Times New Roman" w:cs="Times New Roman"/>
          <w:sz w:val="28"/>
          <w:szCs w:val="28"/>
        </w:rPr>
        <w:t>.</w:t>
      </w:r>
      <w:r w:rsidR="001F3379" w:rsidRPr="00DC0BA3">
        <w:t xml:space="preserve"> </w:t>
      </w:r>
      <w:r w:rsidR="001F3379" w:rsidRPr="00DC0BA3">
        <w:rPr>
          <w:rFonts w:ascii="Times New Roman" w:hAnsi="Times New Roman" w:cs="Times New Roman"/>
          <w:sz w:val="28"/>
          <w:szCs w:val="28"/>
        </w:rPr>
        <w:t xml:space="preserve">Проведение Кировским областным государственным казенным учреждением «Дорожный комитет Кировской области»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капитального ремонта (ремонта) на автомобильных дорогах общего пользования местного значения, финансовое обеспечение которых осуществляется за счет субсидий. </w:t>
      </w:r>
    </w:p>
    <w:p w:rsidR="00A62BC4" w:rsidRPr="00DC0BA3" w:rsidRDefault="00A62BC4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договоров), заключенных до 01.01.2022.</w:t>
      </w:r>
    </w:p>
    <w:p w:rsidR="008414A1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5</w:t>
      </w:r>
      <w:r w:rsidR="008414A1" w:rsidRPr="00DC0BA3">
        <w:rPr>
          <w:rFonts w:ascii="Times New Roman" w:hAnsi="Times New Roman" w:cs="Times New Roman"/>
          <w:sz w:val="28"/>
          <w:szCs w:val="28"/>
        </w:rPr>
        <w:t>.</w:t>
      </w:r>
      <w:r w:rsidR="00DC0BA3" w:rsidRPr="00DC0BA3">
        <w:rPr>
          <w:rFonts w:ascii="Times New Roman" w:hAnsi="Times New Roman" w:cs="Times New Roman"/>
          <w:sz w:val="28"/>
          <w:szCs w:val="28"/>
        </w:rPr>
        <w:t>7</w:t>
      </w:r>
      <w:r w:rsidR="008414A1" w:rsidRPr="00DC0BA3">
        <w:rPr>
          <w:rFonts w:ascii="Times New Roman" w:hAnsi="Times New Roman" w:cs="Times New Roman"/>
          <w:sz w:val="28"/>
          <w:szCs w:val="28"/>
        </w:rPr>
        <w:t>. Наличие отчета об обследовании искусственного дорожного сооружения, выполненном специализированной организацией, в котором имеется заключение о неудовлетворительном (аварийном, предаварийном) состоянии искусственного дорожного сооружения на автомобильных дорогах общего пользования местного значения, финансовое обеспечение капитального ремонта (ремонта) которого осуществляется за счет субсидии.</w:t>
      </w:r>
    </w:p>
    <w:p w:rsidR="008414A1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6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. </w:t>
      </w:r>
      <w:r w:rsidR="00A62BC4" w:rsidRPr="00DC0BA3">
        <w:rPr>
          <w:rFonts w:ascii="Times New Roman" w:hAnsi="Times New Roman" w:cs="Times New Roman"/>
          <w:sz w:val="28"/>
          <w:szCs w:val="28"/>
        </w:rPr>
        <w:t>Резу</w:t>
      </w:r>
      <w:r w:rsidR="00CE1E4D" w:rsidRPr="00DC0BA3">
        <w:rPr>
          <w:rFonts w:ascii="Times New Roman" w:hAnsi="Times New Roman" w:cs="Times New Roman"/>
          <w:sz w:val="28"/>
          <w:szCs w:val="28"/>
        </w:rPr>
        <w:t xml:space="preserve">льтатом использования субсидий </w:t>
      </w:r>
      <w:r w:rsidR="008414A1" w:rsidRPr="00DC0BA3">
        <w:rPr>
          <w:rFonts w:ascii="Times New Roman" w:hAnsi="Times New Roman" w:cs="Times New Roman"/>
          <w:sz w:val="28"/>
          <w:szCs w:val="28"/>
        </w:rPr>
        <w:t>является протяженность приведенных в нормативное состояние искусственных сооружений на автомобильных дорогах общего пользования местного зна</w:t>
      </w:r>
      <w:r w:rsidR="00D829FB">
        <w:rPr>
          <w:rFonts w:ascii="Times New Roman" w:hAnsi="Times New Roman" w:cs="Times New Roman"/>
          <w:sz w:val="28"/>
          <w:szCs w:val="28"/>
        </w:rPr>
        <w:t>чения (накопленным итогом), погонных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CE1E4D" w:rsidRPr="00DC0BA3" w:rsidRDefault="00CE1E4D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Значени</w:t>
      </w:r>
      <w:r w:rsidR="00C35944" w:rsidRPr="00DC0BA3">
        <w:rPr>
          <w:rFonts w:ascii="Times New Roman" w:hAnsi="Times New Roman" w:cs="Times New Roman"/>
          <w:sz w:val="28"/>
          <w:szCs w:val="28"/>
        </w:rPr>
        <w:t>е</w:t>
      </w:r>
      <w:r w:rsidRPr="00DC0BA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35944" w:rsidRPr="00DC0BA3">
        <w:rPr>
          <w:rFonts w:ascii="Times New Roman" w:hAnsi="Times New Roman" w:cs="Times New Roman"/>
          <w:sz w:val="28"/>
          <w:szCs w:val="28"/>
        </w:rPr>
        <w:t>а</w:t>
      </w:r>
      <w:r w:rsidRPr="00DC0BA3">
        <w:rPr>
          <w:rFonts w:ascii="Times New Roman" w:hAnsi="Times New Roman" w:cs="Times New Roman"/>
          <w:sz w:val="28"/>
          <w:szCs w:val="28"/>
        </w:rPr>
        <w:t xml:space="preserve"> использования субсидии по муницип</w:t>
      </w:r>
      <w:r w:rsidR="00D829FB">
        <w:rPr>
          <w:rFonts w:ascii="Times New Roman" w:hAnsi="Times New Roman" w:cs="Times New Roman"/>
          <w:sz w:val="28"/>
          <w:szCs w:val="28"/>
        </w:rPr>
        <w:t>альным образованиям устанавливае</w:t>
      </w:r>
      <w:r w:rsidRPr="00DC0BA3">
        <w:rPr>
          <w:rFonts w:ascii="Times New Roman" w:hAnsi="Times New Roman" w:cs="Times New Roman"/>
          <w:sz w:val="28"/>
          <w:szCs w:val="28"/>
        </w:rPr>
        <w:t>тся правовым актом министерства, согласованным с министерством финансов Кировской области до заключения соглашений (дополнительных соглашений).</w:t>
      </w:r>
    </w:p>
    <w:p w:rsidR="008414A1" w:rsidRPr="00DC0BA3" w:rsidRDefault="00A62BC4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lastRenderedPageBreak/>
        <w:t>Снижение значени</w:t>
      </w:r>
      <w:r w:rsidR="00C35944" w:rsidRPr="00DC0BA3">
        <w:rPr>
          <w:rFonts w:ascii="Times New Roman" w:hAnsi="Times New Roman" w:cs="Times New Roman"/>
          <w:sz w:val="28"/>
          <w:szCs w:val="28"/>
        </w:rPr>
        <w:t>я</w:t>
      </w:r>
      <w:r w:rsidRPr="00DC0BA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35944" w:rsidRPr="00DC0BA3">
        <w:rPr>
          <w:rFonts w:ascii="Times New Roman" w:hAnsi="Times New Roman" w:cs="Times New Roman"/>
          <w:sz w:val="28"/>
          <w:szCs w:val="28"/>
        </w:rPr>
        <w:t>а</w:t>
      </w:r>
      <w:r w:rsidRPr="00DC0BA3">
        <w:rPr>
          <w:rFonts w:ascii="Times New Roman" w:hAnsi="Times New Roman" w:cs="Times New Roman"/>
          <w:sz w:val="28"/>
          <w:szCs w:val="28"/>
        </w:rPr>
        <w:t xml:space="preserve"> использования субсидий в течение текущего финансового года возможно только в случае сокращения размеров субсидий.</w:t>
      </w:r>
    </w:p>
    <w:p w:rsidR="001F3379" w:rsidRPr="00DC0BA3" w:rsidRDefault="009616AA" w:rsidP="001F33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7</w:t>
      </w:r>
      <w:r w:rsidR="001F3379" w:rsidRPr="00DC0BA3">
        <w:rPr>
          <w:rFonts w:ascii="Times New Roman" w:hAnsi="Times New Roman" w:cs="Times New Roman"/>
          <w:sz w:val="28"/>
          <w:szCs w:val="28"/>
        </w:rPr>
        <w:t>. Для заключения соглашения администрация муниципального образования представляет в министерство:</w:t>
      </w:r>
    </w:p>
    <w:p w:rsidR="001F3379" w:rsidRPr="00DC0BA3" w:rsidRDefault="001F3379" w:rsidP="001F33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1F3379" w:rsidRPr="00DC0BA3" w:rsidRDefault="001F3379" w:rsidP="001F33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мероприятия </w:t>
      </w:r>
      <w:r w:rsidR="00255312" w:rsidRPr="00DC0BA3">
        <w:rPr>
          <w:rFonts w:ascii="Times New Roman" w:hAnsi="Times New Roman" w:cs="Times New Roman"/>
          <w:sz w:val="28"/>
          <w:szCs w:val="28"/>
        </w:rPr>
        <w:t>на осуществление</w:t>
      </w:r>
      <w:r w:rsidR="00255312" w:rsidRPr="00DC0BA3">
        <w:t xml:space="preserve"> </w:t>
      </w:r>
      <w:r w:rsidR="00255312" w:rsidRPr="00DC0BA3">
        <w:rPr>
          <w:rFonts w:ascii="Times New Roman" w:hAnsi="Times New Roman" w:cs="Times New Roman"/>
          <w:sz w:val="28"/>
          <w:szCs w:val="28"/>
        </w:rPr>
        <w:t>капитального ремонта и ремонта искусственных дорожных сооружений на автомобильных дорогах общего пользования местного значения</w:t>
      </w:r>
      <w:r w:rsidRPr="00DC0BA3">
        <w:rPr>
          <w:rFonts w:ascii="Times New Roman" w:hAnsi="Times New Roman" w:cs="Times New Roman"/>
          <w:sz w:val="28"/>
          <w:szCs w:val="28"/>
        </w:rPr>
        <w:t>.</w:t>
      </w:r>
    </w:p>
    <w:p w:rsidR="008414A1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8</w:t>
      </w:r>
      <w:r w:rsidR="008414A1" w:rsidRPr="00DC0BA3">
        <w:rPr>
          <w:rFonts w:ascii="Times New Roman" w:hAnsi="Times New Roman" w:cs="Times New Roman"/>
          <w:sz w:val="28"/>
          <w:szCs w:val="28"/>
        </w:rPr>
        <w:t>. Перечисление субсидии из областного бюджета осуществляется в установленном порядке в бюджеты муниципальных образований в пределах сумм, распределенных законом Кировской области об областном бюджете на соответствующий финансовый год, и (или) в пределах доведенных до министерства лимитов бюджетных обязательств.</w:t>
      </w:r>
    </w:p>
    <w:p w:rsidR="008414A1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9</w:t>
      </w:r>
      <w:r w:rsidR="008414A1" w:rsidRPr="00DC0BA3">
        <w:rPr>
          <w:rFonts w:ascii="Times New Roman" w:hAnsi="Times New Roman" w:cs="Times New Roman"/>
          <w:sz w:val="28"/>
          <w:szCs w:val="28"/>
        </w:rPr>
        <w:t>. Для перечисления субсидии муниципальное образование не позднее 5-го числа месяца, следующего за отчетным, представляет в министерство следующие документы:</w:t>
      </w:r>
    </w:p>
    <w:p w:rsidR="008414A1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9</w:t>
      </w:r>
      <w:r w:rsidR="008414A1" w:rsidRPr="00DC0BA3">
        <w:rPr>
          <w:rFonts w:ascii="Times New Roman" w:hAnsi="Times New Roman" w:cs="Times New Roman"/>
          <w:sz w:val="28"/>
          <w:szCs w:val="28"/>
        </w:rPr>
        <w:t>.1. Копии платежных поручений, подтверждающих софинансирование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:rsidR="001F3379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9</w:t>
      </w:r>
      <w:r w:rsidR="008414A1" w:rsidRPr="00DC0BA3">
        <w:rPr>
          <w:rFonts w:ascii="Times New Roman" w:hAnsi="Times New Roman" w:cs="Times New Roman"/>
          <w:sz w:val="28"/>
          <w:szCs w:val="28"/>
        </w:rPr>
        <w:t>.2. Заявку на перечисление субсидии по форме, установленной соглашением</w:t>
      </w:r>
      <w:r w:rsidR="001F3379" w:rsidRPr="00DC0BA3">
        <w:rPr>
          <w:rFonts w:ascii="Times New Roman" w:hAnsi="Times New Roman" w:cs="Times New Roman"/>
          <w:sz w:val="28"/>
          <w:szCs w:val="28"/>
        </w:rPr>
        <w:t>.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4A1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9</w:t>
      </w:r>
      <w:r w:rsidR="008414A1" w:rsidRPr="00DC0BA3">
        <w:rPr>
          <w:rFonts w:ascii="Times New Roman" w:hAnsi="Times New Roman" w:cs="Times New Roman"/>
          <w:sz w:val="28"/>
          <w:szCs w:val="28"/>
        </w:rPr>
        <w:t>.3. Отчеты о расходовании субсидии по формам, установленным соглашением</w:t>
      </w:r>
      <w:r w:rsidR="001F3379" w:rsidRPr="00DC0BA3">
        <w:rPr>
          <w:rFonts w:ascii="Times New Roman" w:hAnsi="Times New Roman" w:cs="Times New Roman"/>
          <w:sz w:val="28"/>
          <w:szCs w:val="28"/>
        </w:rPr>
        <w:t>.</w:t>
      </w:r>
    </w:p>
    <w:p w:rsidR="008414A1" w:rsidRPr="00DC0BA3" w:rsidRDefault="009616AA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414A1" w:rsidRPr="00DC0BA3">
        <w:rPr>
          <w:rFonts w:ascii="Times New Roman" w:hAnsi="Times New Roman" w:cs="Times New Roman"/>
          <w:sz w:val="28"/>
          <w:szCs w:val="28"/>
        </w:rPr>
        <w:t>.4. Документы, подтверждающие выполнение работ (оказание услуг)</w:t>
      </w:r>
      <w:r w:rsidR="00AF74D0">
        <w:rPr>
          <w:rFonts w:ascii="Times New Roman" w:hAnsi="Times New Roman" w:cs="Times New Roman"/>
          <w:sz w:val="28"/>
          <w:szCs w:val="28"/>
        </w:rPr>
        <w:t xml:space="preserve"> </w:t>
      </w:r>
      <w:r w:rsidR="00AF74D0" w:rsidRPr="00207847">
        <w:rPr>
          <w:rFonts w:ascii="Times New Roman" w:hAnsi="Times New Roman" w:cs="Times New Roman"/>
          <w:sz w:val="28"/>
          <w:szCs w:val="28"/>
        </w:rPr>
        <w:t>(данное условие не распространяется при перечислении авансовых платежей):</w:t>
      </w:r>
    </w:p>
    <w:p w:rsidR="008414A1" w:rsidRPr="00DC0BA3" w:rsidRDefault="008414A1" w:rsidP="00C27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акт приемки законченных работ по капитальному ремонту (ремонту) искусственного сооружения по форме, установленной муниципальным контрактом, в формате pdf;</w:t>
      </w:r>
    </w:p>
    <w:p w:rsidR="008414A1" w:rsidRPr="00DC0BA3" w:rsidRDefault="00771C34" w:rsidP="001F33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34">
        <w:rPr>
          <w:rFonts w:ascii="Times New Roman" w:hAnsi="Times New Roman" w:cs="Times New Roman"/>
          <w:sz w:val="28"/>
          <w:szCs w:val="28"/>
        </w:rPr>
        <w:t>гарантийный паспорт по форме, установленной ОДМ 218.6.029-2017 «Отраслевой дорожный методический документ. Рекомендации по установлению гарантийных сроков конструктивных элементов автомобильных дорог и технических средств организации дорожного движения», рекомендованным к применению распоряжением Федерального дорожного агентства от 15.12.2017 № 4000-р, в формате pdf</w:t>
      </w:r>
      <w:r w:rsidR="008414A1" w:rsidRPr="00DC0BA3">
        <w:rPr>
          <w:rFonts w:ascii="Times New Roman" w:hAnsi="Times New Roman" w:cs="Times New Roman"/>
          <w:sz w:val="28"/>
          <w:szCs w:val="28"/>
        </w:rPr>
        <w:t>;</w:t>
      </w:r>
    </w:p>
    <w:p w:rsidR="008414A1" w:rsidRPr="00DC0BA3" w:rsidRDefault="008414A1" w:rsidP="00CE1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копия справки о стоимости выполненных работ и затрат по унифицированной </w:t>
      </w:r>
      <w:hyperlink r:id="rId8" w:history="1">
        <w:r w:rsidRPr="00DC0BA3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DC0BA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Государственного комитета Российской Федерации по статистике </w:t>
      </w:r>
      <w:r w:rsidR="00207847">
        <w:rPr>
          <w:rFonts w:ascii="Times New Roman" w:hAnsi="Times New Roman" w:cs="Times New Roman"/>
          <w:sz w:val="28"/>
          <w:szCs w:val="28"/>
        </w:rPr>
        <w:br/>
      </w:r>
      <w:r w:rsidRPr="00DC0BA3">
        <w:rPr>
          <w:rFonts w:ascii="Times New Roman" w:hAnsi="Times New Roman" w:cs="Times New Roman"/>
          <w:sz w:val="28"/>
          <w:szCs w:val="28"/>
        </w:rPr>
        <w:t xml:space="preserve">от 11.11.1999 </w:t>
      </w:r>
      <w:r w:rsidR="00CE1E4D" w:rsidRPr="00DC0BA3">
        <w:rPr>
          <w:rFonts w:ascii="Times New Roman" w:hAnsi="Times New Roman" w:cs="Times New Roman"/>
          <w:sz w:val="28"/>
          <w:szCs w:val="28"/>
        </w:rPr>
        <w:t>№</w:t>
      </w:r>
      <w:r w:rsidRPr="00DC0BA3">
        <w:rPr>
          <w:rFonts w:ascii="Times New Roman" w:hAnsi="Times New Roman" w:cs="Times New Roman"/>
          <w:sz w:val="28"/>
          <w:szCs w:val="28"/>
        </w:rPr>
        <w:t xml:space="preserve"> 100 </w:t>
      </w:r>
      <w:r w:rsidR="00CE1E4D" w:rsidRPr="00DC0BA3">
        <w:rPr>
          <w:rFonts w:ascii="Times New Roman" w:hAnsi="Times New Roman" w:cs="Times New Roman"/>
          <w:sz w:val="28"/>
          <w:szCs w:val="28"/>
        </w:rPr>
        <w:t>«</w:t>
      </w:r>
      <w:r w:rsidRPr="00DC0BA3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E1E4D" w:rsidRPr="00DC0BA3">
        <w:rPr>
          <w:rFonts w:ascii="Times New Roman" w:hAnsi="Times New Roman" w:cs="Times New Roman"/>
          <w:sz w:val="28"/>
          <w:szCs w:val="28"/>
        </w:rPr>
        <w:t>»</w:t>
      </w:r>
      <w:r w:rsidRPr="00DC0BA3">
        <w:rPr>
          <w:rFonts w:ascii="Times New Roman" w:hAnsi="Times New Roman" w:cs="Times New Roman"/>
          <w:sz w:val="28"/>
          <w:szCs w:val="28"/>
        </w:rPr>
        <w:t>.</w:t>
      </w:r>
    </w:p>
    <w:p w:rsidR="008414A1" w:rsidRPr="00DC0BA3" w:rsidRDefault="009616AA" w:rsidP="00CE1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9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.5. Информацию о заключенном муниципальном контракте (его изменении)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9" w:history="1">
        <w:r w:rsidR="008414A1" w:rsidRPr="00DC0BA3">
          <w:rPr>
            <w:rFonts w:ascii="Times New Roman" w:hAnsi="Times New Roman" w:cs="Times New Roman"/>
            <w:sz w:val="28"/>
            <w:szCs w:val="28"/>
          </w:rPr>
          <w:t xml:space="preserve">частью 7 </w:t>
        </w:r>
        <w:r w:rsidR="00483F7D">
          <w:rPr>
            <w:rFonts w:ascii="Times New Roman" w:hAnsi="Times New Roman" w:cs="Times New Roman"/>
            <w:sz w:val="28"/>
            <w:szCs w:val="28"/>
          </w:rPr>
          <w:br/>
        </w:r>
        <w:r w:rsidR="008414A1" w:rsidRPr="00DC0BA3">
          <w:rPr>
            <w:rFonts w:ascii="Times New Roman" w:hAnsi="Times New Roman" w:cs="Times New Roman"/>
            <w:sz w:val="28"/>
            <w:szCs w:val="28"/>
          </w:rPr>
          <w:t>статьи 26</w:t>
        </w:r>
      </w:hyperlink>
      <w:r w:rsidR="008414A1" w:rsidRPr="00DC0BA3">
        <w:rPr>
          <w:rFonts w:ascii="Times New Roman" w:hAnsi="Times New Roman" w:cs="Times New Roman"/>
          <w:sz w:val="28"/>
          <w:szCs w:val="28"/>
        </w:rPr>
        <w:t xml:space="preserve"> Фед</w:t>
      </w:r>
      <w:r w:rsidR="00483F7D">
        <w:rPr>
          <w:rFonts w:ascii="Times New Roman" w:hAnsi="Times New Roman" w:cs="Times New Roman"/>
          <w:sz w:val="28"/>
          <w:szCs w:val="28"/>
        </w:rPr>
        <w:t>ерального закона от 05.04.2013 №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 44-ФЗ (представляется один раз после его заключения, изменения).</w:t>
      </w:r>
    </w:p>
    <w:p w:rsidR="008414A1" w:rsidRPr="00DC0BA3" w:rsidRDefault="009616AA" w:rsidP="00CE1E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9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.6. Договор на проведение строительного контроля, заключенный с Кировским областным государственным казенным учреждением </w:t>
      </w:r>
      <w:r w:rsidR="00CE1E4D" w:rsidRPr="00DC0BA3">
        <w:rPr>
          <w:rFonts w:ascii="Times New Roman" w:hAnsi="Times New Roman" w:cs="Times New Roman"/>
          <w:sz w:val="28"/>
          <w:szCs w:val="28"/>
        </w:rPr>
        <w:t>«</w:t>
      </w:r>
      <w:r w:rsidR="008414A1" w:rsidRPr="00DC0BA3">
        <w:rPr>
          <w:rFonts w:ascii="Times New Roman" w:hAnsi="Times New Roman" w:cs="Times New Roman"/>
          <w:sz w:val="28"/>
          <w:szCs w:val="28"/>
        </w:rPr>
        <w:t>Дорожный комитет Кировской области</w:t>
      </w:r>
      <w:r w:rsidR="00CE1E4D" w:rsidRPr="00DC0BA3">
        <w:rPr>
          <w:rFonts w:ascii="Times New Roman" w:hAnsi="Times New Roman" w:cs="Times New Roman"/>
          <w:sz w:val="28"/>
          <w:szCs w:val="28"/>
        </w:rPr>
        <w:t>»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 на безвозмездной основе, по объектам капитального </w:t>
      </w:r>
      <w:r w:rsidR="008414A1" w:rsidRPr="00166F91">
        <w:rPr>
          <w:rFonts w:ascii="Times New Roman" w:hAnsi="Times New Roman" w:cs="Times New Roman"/>
          <w:sz w:val="28"/>
          <w:szCs w:val="28"/>
        </w:rPr>
        <w:t>ремонта (ремонта)</w:t>
      </w:r>
      <w:r w:rsidR="00DC0BA3" w:rsidRPr="00166F91">
        <w:rPr>
          <w:rFonts w:ascii="Times New Roman" w:hAnsi="Times New Roman" w:cs="Times New Roman"/>
          <w:sz w:val="28"/>
          <w:szCs w:val="28"/>
        </w:rPr>
        <w:t xml:space="preserve"> </w:t>
      </w:r>
      <w:r w:rsidR="00975EA7" w:rsidRPr="00166F91">
        <w:rPr>
          <w:rFonts w:ascii="Times New Roman" w:hAnsi="Times New Roman" w:cs="Times New Roman"/>
          <w:sz w:val="28"/>
          <w:szCs w:val="28"/>
        </w:rPr>
        <w:t xml:space="preserve">на автомобильных дорогах общего пользования местного значения, </w:t>
      </w:r>
      <w:r w:rsidR="008414A1" w:rsidRPr="00166F91">
        <w:rPr>
          <w:rFonts w:ascii="Times New Roman" w:hAnsi="Times New Roman" w:cs="Times New Roman"/>
          <w:sz w:val="28"/>
          <w:szCs w:val="28"/>
        </w:rPr>
        <w:t>финансовое</w:t>
      </w:r>
      <w:r w:rsidR="008414A1" w:rsidRPr="00DC0BA3">
        <w:rPr>
          <w:rFonts w:ascii="Times New Roman" w:hAnsi="Times New Roman" w:cs="Times New Roman"/>
          <w:sz w:val="28"/>
          <w:szCs w:val="28"/>
        </w:rPr>
        <w:t xml:space="preserve"> обеспечение которых осуществляется за счет субсидии.</w:t>
      </w:r>
    </w:p>
    <w:p w:rsidR="0042378D" w:rsidRPr="00DC0BA3" w:rsidRDefault="0042378D" w:rsidP="0042378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lastRenderedPageBreak/>
        <w:t xml:space="preserve">9.7. Положительный результат проверки достоверности определения сметной стоимости отдельных видов работ и объектов, финансовое обеспечение которых осуществляется за счет субсидии, в случаях и порядке, </w:t>
      </w:r>
      <w:r w:rsidR="00046D79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83F7D">
        <w:rPr>
          <w:rFonts w:ascii="Times New Roman" w:hAnsi="Times New Roman" w:cs="Times New Roman"/>
          <w:sz w:val="28"/>
          <w:szCs w:val="28"/>
        </w:rPr>
        <w:t>ы</w:t>
      </w:r>
      <w:r w:rsidRPr="00DC0BA3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или Правительством Кировской области.</w:t>
      </w:r>
    </w:p>
    <w:p w:rsidR="0042378D" w:rsidRDefault="0042378D" w:rsidP="00423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9.8. Отчет об обследовании искусственного дорожного сооружения, выполненном специализированной организацией, в котором имеется заключение о неудовлетворительном (аварийном, предаварийном) состоянии искусственного дорожного сооружения на автомобильных дорогах общего пользования местного значения, финансовое обеспечение капитального ремонта (ремонта) к</w:t>
      </w:r>
      <w:r w:rsidR="00483F7D">
        <w:rPr>
          <w:rFonts w:ascii="Times New Roman" w:hAnsi="Times New Roman" w:cs="Times New Roman"/>
          <w:sz w:val="28"/>
          <w:szCs w:val="28"/>
        </w:rPr>
        <w:t>оторого осуществляется за счет с</w:t>
      </w:r>
      <w:r w:rsidRPr="00DC0BA3">
        <w:rPr>
          <w:rFonts w:ascii="Times New Roman" w:hAnsi="Times New Roman" w:cs="Times New Roman"/>
          <w:sz w:val="28"/>
          <w:szCs w:val="28"/>
        </w:rPr>
        <w:t>убсидии.</w:t>
      </w:r>
    </w:p>
    <w:p w:rsidR="008743CD" w:rsidRPr="00C26A15" w:rsidRDefault="008743CD" w:rsidP="008743CD">
      <w:pPr>
        <w:pStyle w:val="ConsPlusNonformat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15">
        <w:rPr>
          <w:rFonts w:ascii="Times New Roman" w:hAnsi="Times New Roman" w:cs="Times New Roman"/>
          <w:sz w:val="28"/>
          <w:szCs w:val="28"/>
        </w:rPr>
        <w:t xml:space="preserve">9.9. Копии муниципального контракта, муниципального правового акта, предусматривающего размер авансовых </w:t>
      </w:r>
      <w:r w:rsidRPr="00207847">
        <w:rPr>
          <w:rFonts w:ascii="Times New Roman" w:hAnsi="Times New Roman" w:cs="Times New Roman"/>
          <w:sz w:val="28"/>
          <w:szCs w:val="28"/>
        </w:rPr>
        <w:t>платежей, счета на оплату (в случае предусмотренных авансовых платежей).</w:t>
      </w:r>
    </w:p>
    <w:p w:rsidR="009616AA" w:rsidRPr="00207847" w:rsidRDefault="009616AA" w:rsidP="00CE1E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10. Субсидия перечисляется пропорционально кассовым расходам местных бюджетов по соответствующим расходным обязательствам и за фактически оказанные услуги, выполненные работы.</w:t>
      </w:r>
    </w:p>
    <w:p w:rsidR="008414A1" w:rsidRPr="008D3A26" w:rsidRDefault="008414A1" w:rsidP="00CE1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1</w:t>
      </w:r>
      <w:r w:rsidR="00621E52" w:rsidRPr="00DC0BA3">
        <w:rPr>
          <w:rFonts w:ascii="Times New Roman" w:hAnsi="Times New Roman" w:cs="Times New Roman"/>
          <w:sz w:val="28"/>
          <w:szCs w:val="28"/>
        </w:rPr>
        <w:t>1</w:t>
      </w:r>
      <w:r w:rsidRPr="00DC0BA3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 представляют в ми</w:t>
      </w:r>
      <w:r w:rsidR="00406E20" w:rsidRPr="00DC0BA3">
        <w:rPr>
          <w:rFonts w:ascii="Times New Roman" w:hAnsi="Times New Roman" w:cs="Times New Roman"/>
          <w:sz w:val="28"/>
          <w:szCs w:val="28"/>
        </w:rPr>
        <w:t>нистерство следующую отчетность по формам, установленным соглашением</w:t>
      </w:r>
      <w:r w:rsidR="008D3A26" w:rsidRPr="008D3A26">
        <w:rPr>
          <w:rFonts w:ascii="Times New Roman" w:hAnsi="Times New Roman" w:cs="Times New Roman"/>
          <w:sz w:val="28"/>
          <w:szCs w:val="28"/>
        </w:rPr>
        <w:t>:</w:t>
      </w:r>
    </w:p>
    <w:p w:rsidR="008414A1" w:rsidRPr="00DC0BA3" w:rsidRDefault="008414A1" w:rsidP="00CE1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1</w:t>
      </w:r>
      <w:r w:rsidR="00621E52" w:rsidRPr="00DC0BA3">
        <w:rPr>
          <w:rFonts w:ascii="Times New Roman" w:hAnsi="Times New Roman" w:cs="Times New Roman"/>
          <w:sz w:val="28"/>
          <w:szCs w:val="28"/>
        </w:rPr>
        <w:t>1</w:t>
      </w:r>
      <w:r w:rsidRPr="00DC0BA3">
        <w:rPr>
          <w:rFonts w:ascii="Times New Roman" w:hAnsi="Times New Roman" w:cs="Times New Roman"/>
          <w:sz w:val="28"/>
          <w:szCs w:val="28"/>
        </w:rPr>
        <w:t>.1. Ежемесячно, не позднее 5-го числа месяца, следующего за отчетным, отчеты о расходовании средств субсидии.</w:t>
      </w:r>
    </w:p>
    <w:p w:rsidR="008414A1" w:rsidRPr="00DC0BA3" w:rsidRDefault="008414A1" w:rsidP="00CE1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1</w:t>
      </w:r>
      <w:r w:rsidR="00621E52" w:rsidRPr="00DC0BA3">
        <w:rPr>
          <w:rFonts w:ascii="Times New Roman" w:hAnsi="Times New Roman" w:cs="Times New Roman"/>
          <w:sz w:val="28"/>
          <w:szCs w:val="28"/>
        </w:rPr>
        <w:t>1</w:t>
      </w:r>
      <w:r w:rsidRPr="00DC0BA3">
        <w:rPr>
          <w:rFonts w:ascii="Times New Roman" w:hAnsi="Times New Roman" w:cs="Times New Roman"/>
          <w:sz w:val="28"/>
          <w:szCs w:val="28"/>
        </w:rPr>
        <w:t xml:space="preserve">.2. Ежегодно, не позднее 11 января года, следующего за отчетным, отчеты о расходовании средств субсидии и достижении значений </w:t>
      </w:r>
      <w:r w:rsidR="00376389" w:rsidRPr="00DC0BA3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 </w:t>
      </w:r>
      <w:r w:rsidRPr="00DC0BA3">
        <w:rPr>
          <w:rFonts w:ascii="Times New Roman" w:hAnsi="Times New Roman" w:cs="Times New Roman"/>
          <w:sz w:val="28"/>
          <w:szCs w:val="28"/>
        </w:rPr>
        <w:t>за отчетный год.</w:t>
      </w:r>
    </w:p>
    <w:p w:rsidR="00186D96" w:rsidRDefault="008414A1" w:rsidP="00186D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1</w:t>
      </w:r>
      <w:r w:rsidR="00621E52" w:rsidRPr="00DC0BA3">
        <w:rPr>
          <w:rFonts w:ascii="Times New Roman" w:hAnsi="Times New Roman" w:cs="Times New Roman"/>
          <w:sz w:val="28"/>
          <w:szCs w:val="28"/>
        </w:rPr>
        <w:t>2</w:t>
      </w:r>
      <w:r w:rsidRPr="00DC0BA3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муниципальными образованиями условий, целей и порядка предоставления субсидии, уста</w:t>
      </w:r>
      <w:r w:rsidR="00186D96">
        <w:rPr>
          <w:rFonts w:ascii="Times New Roman" w:hAnsi="Times New Roman" w:cs="Times New Roman"/>
          <w:sz w:val="28"/>
          <w:szCs w:val="28"/>
        </w:rPr>
        <w:t>н</w:t>
      </w:r>
      <w:r w:rsidR="00207847">
        <w:rPr>
          <w:rFonts w:ascii="Times New Roman" w:hAnsi="Times New Roman" w:cs="Times New Roman"/>
          <w:sz w:val="28"/>
          <w:szCs w:val="28"/>
        </w:rPr>
        <w:t>овленных при ее предоставлении.</w:t>
      </w:r>
    </w:p>
    <w:p w:rsidR="008414A1" w:rsidRPr="00DC0BA3" w:rsidRDefault="008414A1" w:rsidP="00186D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21E52" w:rsidRPr="00DC0BA3">
        <w:rPr>
          <w:rFonts w:ascii="Times New Roman" w:hAnsi="Times New Roman" w:cs="Times New Roman"/>
          <w:sz w:val="28"/>
          <w:szCs w:val="28"/>
        </w:rPr>
        <w:t>3</w:t>
      </w:r>
      <w:r w:rsidRPr="00DC0BA3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муниципальными образованиями условий, целей и порядка предоставления субсидии, установленных при ее предоставлении.</w:t>
      </w:r>
    </w:p>
    <w:p w:rsidR="00406E20" w:rsidRPr="00DC0BA3" w:rsidRDefault="008414A1" w:rsidP="00CE1E4D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1</w:t>
      </w:r>
      <w:r w:rsidR="00621E52" w:rsidRPr="00DC0BA3">
        <w:rPr>
          <w:rFonts w:ascii="Times New Roman" w:hAnsi="Times New Roman" w:cs="Times New Roman"/>
          <w:sz w:val="28"/>
          <w:szCs w:val="28"/>
        </w:rPr>
        <w:t>4</w:t>
      </w:r>
      <w:r w:rsidRPr="00DC0BA3">
        <w:rPr>
          <w:rFonts w:ascii="Times New Roman" w:hAnsi="Times New Roman" w:cs="Times New Roman"/>
          <w:sz w:val="28"/>
          <w:szCs w:val="28"/>
        </w:rPr>
        <w:t xml:space="preserve">. </w:t>
      </w:r>
      <w:r w:rsidR="00406E20" w:rsidRPr="00DC0BA3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к муниципальному образованию при невыполнении обязательств, установленных соглашением (далее </w:t>
      </w:r>
      <w:r w:rsidR="00CE1E4D" w:rsidRPr="00DC0BA3">
        <w:rPr>
          <w:rFonts w:ascii="Times New Roman" w:hAnsi="Times New Roman" w:cs="Times New Roman"/>
          <w:sz w:val="28"/>
          <w:szCs w:val="28"/>
        </w:rPr>
        <w:t>–</w:t>
      </w:r>
      <w:r w:rsidR="00406E20" w:rsidRPr="00DC0BA3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406E20" w:rsidRPr="00DC0BA3" w:rsidRDefault="00406E20" w:rsidP="00CE1E4D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недостижение муниципальным образованием значени</w:t>
      </w:r>
      <w:r w:rsidR="008D3A26">
        <w:rPr>
          <w:rFonts w:ascii="Times New Roman" w:hAnsi="Times New Roman" w:cs="Times New Roman"/>
          <w:sz w:val="28"/>
          <w:szCs w:val="28"/>
        </w:rPr>
        <w:t>й</w:t>
      </w:r>
      <w:r w:rsidRPr="00DC0BA3">
        <w:rPr>
          <w:rFonts w:ascii="Times New Roman" w:hAnsi="Times New Roman" w:cs="Times New Roman"/>
          <w:sz w:val="28"/>
          <w:szCs w:val="28"/>
        </w:rPr>
        <w:t xml:space="preserve"> </w:t>
      </w:r>
      <w:r w:rsidR="003113C5" w:rsidRPr="00DC0BA3">
        <w:rPr>
          <w:rFonts w:ascii="Times New Roman" w:hAnsi="Times New Roman" w:cs="Times New Roman"/>
          <w:sz w:val="28"/>
          <w:szCs w:val="28"/>
        </w:rPr>
        <w:t>результат</w:t>
      </w:r>
      <w:r w:rsidR="008D3A26">
        <w:rPr>
          <w:rFonts w:ascii="Times New Roman" w:hAnsi="Times New Roman" w:cs="Times New Roman"/>
          <w:sz w:val="28"/>
          <w:szCs w:val="28"/>
        </w:rPr>
        <w:t>ов</w:t>
      </w:r>
      <w:r w:rsidR="003113C5" w:rsidRPr="00DC0BA3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Pr="00DC0BA3">
        <w:rPr>
          <w:rFonts w:ascii="Times New Roman" w:hAnsi="Times New Roman" w:cs="Times New Roman"/>
          <w:sz w:val="28"/>
          <w:szCs w:val="28"/>
        </w:rPr>
        <w:t>, предусмотренных соглашением;</w:t>
      </w:r>
    </w:p>
    <w:p w:rsidR="00406E20" w:rsidRPr="00DC0BA3" w:rsidRDefault="00406E20" w:rsidP="00CE1E4D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9616AA" w:rsidRPr="00DC0BA3" w:rsidRDefault="009616AA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15. При недостижении муниципальными образованиями по состоянию на 31 декабря года </w:t>
      </w:r>
      <w:r w:rsidR="008D3A26">
        <w:rPr>
          <w:rFonts w:ascii="Times New Roman" w:hAnsi="Times New Roman" w:cs="Times New Roman"/>
          <w:sz w:val="28"/>
          <w:szCs w:val="28"/>
        </w:rPr>
        <w:t>предоставления субсидий значений</w:t>
      </w:r>
      <w:r w:rsidRPr="00DC0BA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D3A26">
        <w:rPr>
          <w:rFonts w:ascii="Times New Roman" w:hAnsi="Times New Roman" w:cs="Times New Roman"/>
          <w:sz w:val="28"/>
          <w:szCs w:val="28"/>
        </w:rPr>
        <w:t>ов</w:t>
      </w:r>
      <w:r w:rsidRPr="00DC0BA3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D3A26">
        <w:rPr>
          <w:rFonts w:ascii="Times New Roman" w:hAnsi="Times New Roman" w:cs="Times New Roman"/>
          <w:sz w:val="28"/>
          <w:szCs w:val="28"/>
        </w:rPr>
        <w:t>ования субсидий, предусмотренных</w:t>
      </w:r>
      <w:r w:rsidRPr="00DC0BA3">
        <w:rPr>
          <w:rFonts w:ascii="Times New Roman" w:hAnsi="Times New Roman" w:cs="Times New Roman"/>
          <w:sz w:val="28"/>
          <w:szCs w:val="28"/>
        </w:rPr>
        <w:t xml:space="preserve"> соглашениями, применение мер ответственности к муниципальным образованиям осуще</w:t>
      </w:r>
      <w:r w:rsidR="00207847">
        <w:rPr>
          <w:rFonts w:ascii="Times New Roman" w:hAnsi="Times New Roman" w:cs="Times New Roman"/>
          <w:sz w:val="28"/>
          <w:szCs w:val="28"/>
        </w:rPr>
        <w:t>ствляется в следующем порядке:</w:t>
      </w:r>
    </w:p>
    <w:p w:rsidR="009616AA" w:rsidRPr="00DC0BA3" w:rsidRDefault="00186D96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9616AA" w:rsidRPr="00DC0BA3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значений результатов использования субсидий на основании отчета и сведений, представляемых муниципальным образованием, министерство в срок до </w:t>
      </w:r>
      <w:r w:rsidR="008D3A26">
        <w:rPr>
          <w:rFonts w:ascii="Times New Roman" w:hAnsi="Times New Roman" w:cs="Times New Roman"/>
          <w:sz w:val="28"/>
          <w:szCs w:val="28"/>
        </w:rPr>
        <w:br/>
      </w:r>
      <w:r w:rsidR="009616AA" w:rsidRPr="00DC0BA3">
        <w:rPr>
          <w:rFonts w:ascii="Times New Roman" w:hAnsi="Times New Roman" w:cs="Times New Roman"/>
          <w:sz w:val="28"/>
          <w:szCs w:val="28"/>
        </w:rPr>
        <w:t>1 апреля текущего финансового года 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требование о возврате средств местного бюджета в доход областного бюджета в срок до 20 апреля текущего финансового года.</w:t>
      </w:r>
    </w:p>
    <w:p w:rsidR="009616AA" w:rsidRPr="00DC0BA3" w:rsidRDefault="00186D96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9616AA" w:rsidRPr="00DC0BA3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 (невозврате) муниципальными образованиями средств местного бюджета в доход областного</w:t>
      </w:r>
      <w:r w:rsidR="00207847">
        <w:rPr>
          <w:rFonts w:ascii="Times New Roman" w:hAnsi="Times New Roman" w:cs="Times New Roman"/>
          <w:sz w:val="28"/>
          <w:szCs w:val="28"/>
        </w:rPr>
        <w:t xml:space="preserve"> бюджета в установленный срок.</w:t>
      </w:r>
    </w:p>
    <w:p w:rsidR="009616AA" w:rsidRPr="00DC0BA3" w:rsidRDefault="00186D96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9616AA" w:rsidRPr="00DC0BA3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</w:t>
      </w:r>
      <w:r w:rsidR="008D3A26">
        <w:rPr>
          <w:rFonts w:ascii="Times New Roman" w:hAnsi="Times New Roman" w:cs="Times New Roman"/>
          <w:sz w:val="28"/>
          <w:szCs w:val="28"/>
        </w:rPr>
        <w:t>й</w:t>
      </w:r>
      <w:r w:rsidR="009616AA" w:rsidRPr="00DC0BA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D3A26">
        <w:rPr>
          <w:rFonts w:ascii="Times New Roman" w:hAnsi="Times New Roman" w:cs="Times New Roman"/>
          <w:sz w:val="28"/>
          <w:szCs w:val="28"/>
        </w:rPr>
        <w:t>ов</w:t>
      </w:r>
      <w:r w:rsidR="009616AA" w:rsidRPr="00DC0BA3">
        <w:rPr>
          <w:rFonts w:ascii="Times New Roman" w:hAnsi="Times New Roman" w:cs="Times New Roman"/>
          <w:sz w:val="28"/>
          <w:szCs w:val="28"/>
        </w:rPr>
        <w:t xml:space="preserve">  использования субсидий по результатам осуществления государственного финансового контроля министерство финансов Кировской </w:t>
      </w:r>
      <w:r w:rsidR="009616AA" w:rsidRPr="00DC0BA3">
        <w:rPr>
          <w:rFonts w:ascii="Times New Roman" w:hAnsi="Times New Roman" w:cs="Times New Roman"/>
          <w:sz w:val="28"/>
          <w:szCs w:val="28"/>
        </w:rPr>
        <w:lastRenderedPageBreak/>
        <w:t xml:space="preserve">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 </w:t>
      </w:r>
    </w:p>
    <w:p w:rsidR="00FD4150" w:rsidRDefault="00186D96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="009616AA" w:rsidRPr="00DC0BA3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i-го муниципального образова</w:t>
      </w:r>
      <w:r w:rsidR="00A20070">
        <w:rPr>
          <w:rFonts w:ascii="Times New Roman" w:hAnsi="Times New Roman" w:cs="Times New Roman"/>
          <w:sz w:val="28"/>
          <w:szCs w:val="28"/>
        </w:rPr>
        <w:t>ния в доход областного бюджета</w:t>
      </w:r>
      <w:r w:rsidR="008D3A26">
        <w:rPr>
          <w:rFonts w:ascii="Times New Roman" w:hAnsi="Times New Roman" w:cs="Times New Roman"/>
          <w:sz w:val="28"/>
          <w:szCs w:val="28"/>
        </w:rPr>
        <w:t xml:space="preserve"> </w:t>
      </w:r>
      <w:r w:rsidR="004862FD" w:rsidRPr="0096159B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2A300113" wp14:editId="0EA60242">
            <wp:extent cx="371790" cy="2703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0" cy="27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AA" w:rsidRPr="00DC0BA3">
        <w:rPr>
          <w:rFonts w:ascii="Times New Roman" w:hAnsi="Times New Roman" w:cs="Times New Roman"/>
          <w:sz w:val="28"/>
          <w:szCs w:val="28"/>
        </w:rPr>
        <w:t>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186D96" w:rsidRPr="004862FD" w:rsidRDefault="00186D96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50" w:rsidRDefault="00FD4150" w:rsidP="00FD4150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70D0D2D0" wp14:editId="1634692E">
            <wp:extent cx="1319917" cy="280917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70" cy="2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FD" w:rsidRPr="00864727" w:rsidRDefault="004862FD" w:rsidP="00FD4150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Times New Roman" w:hAnsi="Times New Roman" w:cs="Times New Roman"/>
          <w:sz w:val="8"/>
          <w:szCs w:val="8"/>
        </w:rPr>
      </w:pPr>
    </w:p>
    <w:p w:rsidR="009616AA" w:rsidRPr="00DC0BA3" w:rsidRDefault="00FD4150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3C7AC" wp14:editId="53001A01">
            <wp:extent cx="241222" cy="2723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3" cy="28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62FD">
        <w:rPr>
          <w:rFonts w:ascii="Times New Roman" w:hAnsi="Times New Roman" w:cs="Times New Roman"/>
          <w:sz w:val="28"/>
          <w:szCs w:val="28"/>
        </w:rPr>
        <w:t xml:space="preserve">– </w:t>
      </w:r>
      <w:r w:rsidR="009616AA" w:rsidRPr="00DC0BA3">
        <w:rPr>
          <w:rFonts w:ascii="Times New Roman" w:hAnsi="Times New Roman" w:cs="Times New Roman"/>
          <w:sz w:val="28"/>
          <w:szCs w:val="28"/>
        </w:rPr>
        <w:t>объем субсидии, направляемой на реализацию соответству</w:t>
      </w:r>
      <w:r w:rsidR="002225B4">
        <w:rPr>
          <w:rFonts w:ascii="Times New Roman" w:hAnsi="Times New Roman" w:cs="Times New Roman"/>
          <w:sz w:val="28"/>
          <w:szCs w:val="28"/>
        </w:rPr>
        <w:t>ющего мероприятия, перечисленный</w:t>
      </w:r>
      <w:r w:rsidR="009616AA" w:rsidRPr="00DC0BA3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9616AA" w:rsidRPr="00207847" w:rsidRDefault="009616AA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t xml:space="preserve">k </w:t>
      </w:r>
      <w:r w:rsidR="00B65516">
        <w:rPr>
          <w:rFonts w:ascii="Times New Roman" w:hAnsi="Times New Roman" w:cs="Times New Roman"/>
          <w:sz w:val="28"/>
          <w:szCs w:val="28"/>
        </w:rPr>
        <w:t>–</w:t>
      </w:r>
      <w:r w:rsidRPr="00DC0BA3">
        <w:rPr>
          <w:rFonts w:ascii="Times New Roman" w:hAnsi="Times New Roman" w:cs="Times New Roman"/>
          <w:sz w:val="28"/>
          <w:szCs w:val="28"/>
        </w:rPr>
        <w:t xml:space="preserve"> коэффициент, равный 0,01</w:t>
      </w:r>
      <w:r w:rsidR="00DC0BA3" w:rsidRPr="00DC0BA3">
        <w:rPr>
          <w:rFonts w:ascii="Times New Roman" w:hAnsi="Times New Roman" w:cs="Times New Roman"/>
          <w:sz w:val="28"/>
          <w:szCs w:val="28"/>
        </w:rPr>
        <w:t>.</w:t>
      </w:r>
    </w:p>
    <w:p w:rsidR="009616AA" w:rsidRPr="00DC0BA3" w:rsidRDefault="00186D96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r w:rsidR="009616AA" w:rsidRPr="00DC0BA3">
        <w:rPr>
          <w:rFonts w:ascii="Times New Roman" w:hAnsi="Times New Roman" w:cs="Times New Roman"/>
          <w:sz w:val="28"/>
          <w:szCs w:val="28"/>
        </w:rPr>
        <w:t>Если получателями субсидии в порядке и на основании документов, установленных 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9616AA" w:rsidRPr="00DC0BA3" w:rsidRDefault="00186D96" w:rsidP="00961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15.6. </w:t>
      </w:r>
      <w:r w:rsidR="009616AA" w:rsidRPr="00DC0BA3">
        <w:rPr>
          <w:rFonts w:ascii="Times New Roman" w:hAnsi="Times New Roman" w:cs="Times New Roman"/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7E12B8" w:rsidRPr="00DC0BA3" w:rsidRDefault="00406E20" w:rsidP="00CE1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A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21E52" w:rsidRPr="00DC0BA3">
        <w:rPr>
          <w:rFonts w:ascii="Times New Roman" w:hAnsi="Times New Roman" w:cs="Times New Roman"/>
          <w:sz w:val="28"/>
          <w:szCs w:val="28"/>
        </w:rPr>
        <w:t>6</w:t>
      </w:r>
      <w:r w:rsidRPr="00DC0BA3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207847">
        <w:rPr>
          <w:rFonts w:ascii="Times New Roman" w:hAnsi="Times New Roman" w:cs="Times New Roman"/>
          <w:sz w:val="28"/>
          <w:szCs w:val="28"/>
        </w:rPr>
        <w:br/>
      </w:r>
      <w:r w:rsidRPr="00DC0BA3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субсидия не использована в размере, установленном законом Кировской области об областном бюджете, министерство транспорта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CE1E4D" w:rsidRPr="00207847" w:rsidRDefault="00CE1E4D" w:rsidP="00CE1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3C5" w:rsidRPr="00207847" w:rsidRDefault="00CE1E4D" w:rsidP="00CE1E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847">
        <w:rPr>
          <w:rFonts w:ascii="Times New Roman" w:hAnsi="Times New Roman" w:cs="Times New Roman"/>
          <w:sz w:val="28"/>
          <w:szCs w:val="28"/>
        </w:rPr>
        <w:t>________</w:t>
      </w:r>
      <w:r w:rsidR="00207847" w:rsidRPr="00207847">
        <w:rPr>
          <w:rFonts w:ascii="Times New Roman" w:hAnsi="Times New Roman" w:cs="Times New Roman"/>
          <w:sz w:val="28"/>
          <w:szCs w:val="28"/>
        </w:rPr>
        <w:t>_</w:t>
      </w:r>
    </w:p>
    <w:p w:rsidR="003113C5" w:rsidRPr="00207847" w:rsidRDefault="003113C5" w:rsidP="003113C5">
      <w:pPr>
        <w:rPr>
          <w:rFonts w:ascii="Times New Roman" w:hAnsi="Times New Roman" w:cs="Times New Roman"/>
          <w:sz w:val="28"/>
          <w:szCs w:val="28"/>
        </w:rPr>
      </w:pPr>
    </w:p>
    <w:p w:rsidR="003113C5" w:rsidRPr="00207847" w:rsidRDefault="003113C5" w:rsidP="003113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D25" w:rsidRPr="00207847" w:rsidRDefault="001E1D25" w:rsidP="009616AA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1E1D25" w:rsidRPr="00207847" w:rsidSect="00207847">
      <w:headerReference w:type="default" r:id="rId13"/>
      <w:pgSz w:w="11905" w:h="16838"/>
      <w:pgMar w:top="1134" w:right="850" w:bottom="1134" w:left="1701" w:header="426" w:footer="0" w:gutter="0"/>
      <w:pgNumType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04" w:rsidRDefault="00796004" w:rsidP="00C27FBD">
      <w:pPr>
        <w:spacing w:after="0" w:line="240" w:lineRule="auto"/>
      </w:pPr>
      <w:r>
        <w:separator/>
      </w:r>
    </w:p>
  </w:endnote>
  <w:endnote w:type="continuationSeparator" w:id="0">
    <w:p w:rsidR="00796004" w:rsidRDefault="00796004" w:rsidP="00C2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04" w:rsidRDefault="00796004" w:rsidP="00C27FBD">
      <w:pPr>
        <w:spacing w:after="0" w:line="240" w:lineRule="auto"/>
      </w:pPr>
      <w:r>
        <w:separator/>
      </w:r>
    </w:p>
  </w:footnote>
  <w:footnote w:type="continuationSeparator" w:id="0">
    <w:p w:rsidR="00796004" w:rsidRDefault="00796004" w:rsidP="00C2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34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43CD" w:rsidRPr="00207847" w:rsidRDefault="008743CD" w:rsidP="002078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76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76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76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847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0E76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A1"/>
    <w:rsid w:val="0003340D"/>
    <w:rsid w:val="00046D79"/>
    <w:rsid w:val="000E7609"/>
    <w:rsid w:val="00105509"/>
    <w:rsid w:val="00122F27"/>
    <w:rsid w:val="00153806"/>
    <w:rsid w:val="00166F91"/>
    <w:rsid w:val="00176FDE"/>
    <w:rsid w:val="00177AB7"/>
    <w:rsid w:val="00186D96"/>
    <w:rsid w:val="001E1D25"/>
    <w:rsid w:val="001F3379"/>
    <w:rsid w:val="00207847"/>
    <w:rsid w:val="00221CED"/>
    <w:rsid w:val="002225B4"/>
    <w:rsid w:val="00255312"/>
    <w:rsid w:val="00291BCD"/>
    <w:rsid w:val="002C22D8"/>
    <w:rsid w:val="00304068"/>
    <w:rsid w:val="003113C5"/>
    <w:rsid w:val="00346DC8"/>
    <w:rsid w:val="00357BC2"/>
    <w:rsid w:val="00376389"/>
    <w:rsid w:val="00406E20"/>
    <w:rsid w:val="0042378D"/>
    <w:rsid w:val="00444991"/>
    <w:rsid w:val="00470214"/>
    <w:rsid w:val="00483F7D"/>
    <w:rsid w:val="004862FD"/>
    <w:rsid w:val="00513D1E"/>
    <w:rsid w:val="005A333E"/>
    <w:rsid w:val="005B70A2"/>
    <w:rsid w:val="005C4BC0"/>
    <w:rsid w:val="00613870"/>
    <w:rsid w:val="00621E52"/>
    <w:rsid w:val="006542F3"/>
    <w:rsid w:val="006578B8"/>
    <w:rsid w:val="006A28C5"/>
    <w:rsid w:val="006B0EE1"/>
    <w:rsid w:val="006B784B"/>
    <w:rsid w:val="006F5302"/>
    <w:rsid w:val="00771C34"/>
    <w:rsid w:val="00796004"/>
    <w:rsid w:val="007E12B8"/>
    <w:rsid w:val="007F27BD"/>
    <w:rsid w:val="00802513"/>
    <w:rsid w:val="008414A1"/>
    <w:rsid w:val="00864727"/>
    <w:rsid w:val="008743CD"/>
    <w:rsid w:val="008D3A26"/>
    <w:rsid w:val="00912898"/>
    <w:rsid w:val="00915321"/>
    <w:rsid w:val="009616AA"/>
    <w:rsid w:val="00975EA7"/>
    <w:rsid w:val="00A0638A"/>
    <w:rsid w:val="00A20070"/>
    <w:rsid w:val="00A62BC4"/>
    <w:rsid w:val="00AA7470"/>
    <w:rsid w:val="00AB3DBE"/>
    <w:rsid w:val="00AF74D0"/>
    <w:rsid w:val="00B65516"/>
    <w:rsid w:val="00BE18B6"/>
    <w:rsid w:val="00BF0A3B"/>
    <w:rsid w:val="00C26A15"/>
    <w:rsid w:val="00C27FBD"/>
    <w:rsid w:val="00C35944"/>
    <w:rsid w:val="00CB183E"/>
    <w:rsid w:val="00CE1E4D"/>
    <w:rsid w:val="00D0321B"/>
    <w:rsid w:val="00D06BDC"/>
    <w:rsid w:val="00D829FB"/>
    <w:rsid w:val="00DC0BA3"/>
    <w:rsid w:val="00E568C7"/>
    <w:rsid w:val="00EA3760"/>
    <w:rsid w:val="00F100CF"/>
    <w:rsid w:val="00F107AA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41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E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FBD"/>
  </w:style>
  <w:style w:type="paragraph" w:styleId="a7">
    <w:name w:val="footer"/>
    <w:basedOn w:val="a"/>
    <w:link w:val="a8"/>
    <w:uiPriority w:val="99"/>
    <w:unhideWhenUsed/>
    <w:rsid w:val="00C2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FBD"/>
  </w:style>
  <w:style w:type="paragraph" w:customStyle="1" w:styleId="ConsPlusNonformat">
    <w:name w:val="ConsPlusNonformat"/>
    <w:uiPriority w:val="99"/>
    <w:rsid w:val="00874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41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E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FBD"/>
  </w:style>
  <w:style w:type="paragraph" w:styleId="a7">
    <w:name w:val="footer"/>
    <w:basedOn w:val="a"/>
    <w:link w:val="a8"/>
    <w:uiPriority w:val="99"/>
    <w:unhideWhenUsed/>
    <w:rsid w:val="00C2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FBD"/>
  </w:style>
  <w:style w:type="paragraph" w:customStyle="1" w:styleId="ConsPlusNonformat">
    <w:name w:val="ConsPlusNonformat"/>
    <w:uiPriority w:val="99"/>
    <w:rsid w:val="008743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9C2679C7FD76C0F92F831A2F28D2EB36F86F3F85EBB377FB18CF772C6EF01632A612701A6B71EE2A41B2F0829F27F626CC7AF185C3925R5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19C2679C7FD76C0F92F831A2F28D2EB56885F4FB51E63D77E880F575C9B01664636D2509A1B94EB8B41F665F20EE7B7D72C4B11825R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B911-A93C-4053-AA17-2F088169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18</cp:revision>
  <cp:lastPrinted>2023-03-22T10:46:00Z</cp:lastPrinted>
  <dcterms:created xsi:type="dcterms:W3CDTF">2023-03-19T09:40:00Z</dcterms:created>
  <dcterms:modified xsi:type="dcterms:W3CDTF">2023-03-24T10:47:00Z</dcterms:modified>
</cp:coreProperties>
</file>